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B8828" w14:textId="77777777" w:rsidR="0011738D" w:rsidRPr="0011738D" w:rsidRDefault="0011738D" w:rsidP="001173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56"/>
          <w:szCs w:val="56"/>
          <w:highlight w:val="cyan"/>
          <w:lang w:eastAsia="cs-CZ"/>
        </w:rPr>
      </w:pPr>
      <w:r w:rsidRPr="0011738D">
        <w:rPr>
          <w:rFonts w:ascii="Arial" w:eastAsia="Times New Roman" w:hAnsi="Arial" w:cs="Arial"/>
          <w:color w:val="000000"/>
          <w:sz w:val="56"/>
          <w:szCs w:val="56"/>
          <w:highlight w:val="cyan"/>
          <w:lang w:eastAsia="cs-CZ"/>
        </w:rPr>
        <w:t xml:space="preserve">Provoz škol a školských zařízení  </w:t>
      </w:r>
    </w:p>
    <w:p w14:paraId="3663641D" w14:textId="77777777" w:rsidR="0011738D" w:rsidRPr="0011738D" w:rsidRDefault="0011738D" w:rsidP="001173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56"/>
          <w:szCs w:val="56"/>
          <w:lang w:eastAsia="cs-CZ"/>
        </w:rPr>
      </w:pPr>
      <w:r w:rsidRPr="0011738D">
        <w:rPr>
          <w:rFonts w:ascii="Arial" w:eastAsia="Times New Roman" w:hAnsi="Arial" w:cs="Arial"/>
          <w:color w:val="000000"/>
          <w:sz w:val="56"/>
          <w:szCs w:val="56"/>
          <w:highlight w:val="cyan"/>
          <w:lang w:eastAsia="cs-CZ"/>
        </w:rPr>
        <w:t>od středy 25. listopadu 2020</w:t>
      </w:r>
    </w:p>
    <w:p w14:paraId="62EA27DE" w14:textId="3B49C8FD" w:rsidR="00B10DDF" w:rsidRDefault="00B10DDF"/>
    <w:p w14:paraId="1F05B21B" w14:textId="55E22070" w:rsidR="0011738D" w:rsidRPr="0011738D" w:rsidRDefault="0011738D" w:rsidP="001173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cs-CZ"/>
        </w:rPr>
      </w:pPr>
    </w:p>
    <w:p w14:paraId="522A5205" w14:textId="63A0622B" w:rsidR="0011738D" w:rsidRDefault="0011738D" w:rsidP="001173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cs-CZ"/>
        </w:rPr>
      </w:pPr>
      <w:r w:rsidRPr="0011738D">
        <w:rPr>
          <w:rFonts w:ascii="Arial" w:eastAsia="Times New Roman" w:hAnsi="Arial" w:cs="Arial"/>
          <w:sz w:val="26"/>
          <w:szCs w:val="26"/>
          <w:lang w:eastAsia="cs-CZ"/>
        </w:rPr>
        <w:t xml:space="preserve">  Výuka žáků základních uměleckých škol</w:t>
      </w:r>
      <w:r>
        <w:rPr>
          <w:rFonts w:ascii="Arial" w:eastAsia="Times New Roman" w:hAnsi="Arial" w:cs="Arial"/>
          <w:sz w:val="26"/>
          <w:szCs w:val="26"/>
          <w:lang w:eastAsia="cs-CZ"/>
        </w:rPr>
        <w:t xml:space="preserve"> </w:t>
      </w:r>
      <w:r w:rsidRPr="0011738D">
        <w:rPr>
          <w:rFonts w:ascii="Arial" w:eastAsia="Times New Roman" w:hAnsi="Arial" w:cs="Arial"/>
          <w:sz w:val="26"/>
          <w:szCs w:val="26"/>
          <w:lang w:eastAsia="cs-CZ"/>
        </w:rPr>
        <w:t>probíhá distančně</w:t>
      </w:r>
      <w:r w:rsidR="00486766">
        <w:rPr>
          <w:rFonts w:ascii="Arial" w:eastAsia="Times New Roman" w:hAnsi="Arial" w:cs="Arial"/>
          <w:sz w:val="26"/>
          <w:szCs w:val="26"/>
          <w:lang w:eastAsia="cs-CZ"/>
        </w:rPr>
        <w:t xml:space="preserve"> – tedy VÝUKA VÝTVARNÉHO OBORU, TANEČNÍHO OBORU A VÝUKA HUDEBNÍ NAUKY, SOUBORŮ A KOLEKTIVNÍ INTERPRETACE</w:t>
      </w:r>
    </w:p>
    <w:p w14:paraId="382826BD" w14:textId="77777777" w:rsidR="00486766" w:rsidRPr="0011738D" w:rsidRDefault="00486766" w:rsidP="001173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cs-CZ"/>
        </w:rPr>
      </w:pPr>
    </w:p>
    <w:p w14:paraId="54471456" w14:textId="28E38CAF" w:rsidR="0011738D" w:rsidRPr="0011738D" w:rsidRDefault="0011738D" w:rsidP="001173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cs-CZ"/>
        </w:rPr>
      </w:pPr>
      <w:r w:rsidRPr="0011738D">
        <w:rPr>
          <w:rFonts w:ascii="Arial" w:eastAsia="Times New Roman" w:hAnsi="Arial" w:cs="Arial"/>
          <w:sz w:val="26"/>
          <w:szCs w:val="26"/>
          <w:lang w:eastAsia="cs-CZ"/>
        </w:rPr>
        <w:t xml:space="preserve">   •   </w:t>
      </w:r>
      <w:r w:rsidRPr="0011738D">
        <w:rPr>
          <w:rFonts w:ascii="Arial" w:eastAsia="Times New Roman" w:hAnsi="Arial" w:cs="Arial"/>
          <w:color w:val="FF0000"/>
          <w:sz w:val="26"/>
          <w:szCs w:val="26"/>
          <w:lang w:eastAsia="cs-CZ"/>
        </w:rPr>
        <w:t>Je však umožněna prezenční individuální výuka a prezenční  individuální  konzultace</w:t>
      </w:r>
      <w:r w:rsidR="00486766">
        <w:rPr>
          <w:rFonts w:ascii="Arial" w:eastAsia="Times New Roman" w:hAnsi="Arial" w:cs="Arial"/>
          <w:color w:val="FF0000"/>
          <w:sz w:val="26"/>
          <w:szCs w:val="26"/>
          <w:lang w:eastAsia="cs-CZ"/>
        </w:rPr>
        <w:t xml:space="preserve"> v HUDEBNÍM OBORU</w:t>
      </w:r>
      <w:r w:rsidRPr="0011738D">
        <w:rPr>
          <w:rFonts w:ascii="Arial" w:eastAsia="Times New Roman" w:hAnsi="Arial" w:cs="Arial"/>
          <w:color w:val="FF0000"/>
          <w:sz w:val="26"/>
          <w:szCs w:val="26"/>
          <w:lang w:eastAsia="cs-CZ"/>
        </w:rPr>
        <w:t xml:space="preserve">  (jeden  pedagogický pracovník a jeden žák)</w:t>
      </w:r>
      <w:r w:rsidRPr="0011738D">
        <w:rPr>
          <w:rFonts w:ascii="Arial" w:eastAsia="Times New Roman" w:hAnsi="Arial" w:cs="Arial"/>
          <w:sz w:val="26"/>
          <w:szCs w:val="26"/>
          <w:lang w:eastAsia="cs-CZ"/>
        </w:rPr>
        <w:t xml:space="preserve">; u konzultace může být přítomen zákonný zástupce žáka. O organizaci konzultací rozhoduje ředitel školy. </w:t>
      </w:r>
    </w:p>
    <w:p w14:paraId="45C2886A" w14:textId="56DDB98A" w:rsidR="0011738D" w:rsidRPr="00486766" w:rsidRDefault="0011738D" w:rsidP="001173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6"/>
          <w:szCs w:val="26"/>
          <w:lang w:eastAsia="cs-CZ"/>
        </w:rPr>
      </w:pPr>
      <w:r w:rsidRPr="0011738D">
        <w:rPr>
          <w:rFonts w:ascii="Arial" w:eastAsia="Times New Roman" w:hAnsi="Arial" w:cs="Arial"/>
          <w:sz w:val="26"/>
          <w:szCs w:val="26"/>
          <w:lang w:eastAsia="cs-CZ"/>
        </w:rPr>
        <w:t xml:space="preserve">   •   V rámci vzdělávací aktivity, jejíž charakter neumožňuje nošení ochranného prostředku </w:t>
      </w:r>
      <w:r w:rsidRPr="0011738D">
        <w:rPr>
          <w:rFonts w:ascii="Arial" w:eastAsia="Times New Roman" w:hAnsi="Arial" w:cs="Arial"/>
          <w:color w:val="FF0000"/>
          <w:sz w:val="26"/>
          <w:szCs w:val="26"/>
          <w:lang w:eastAsia="cs-CZ"/>
        </w:rPr>
        <w:t>(zejm. zpěv, hra na dechové nástroje), nemusí žáci nosit roušku.</w:t>
      </w:r>
    </w:p>
    <w:p w14:paraId="1B403AD9" w14:textId="77777777" w:rsidR="0011738D" w:rsidRPr="0011738D" w:rsidRDefault="0011738D" w:rsidP="001173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cs-CZ"/>
        </w:rPr>
      </w:pPr>
    </w:p>
    <w:p w14:paraId="34312851" w14:textId="7603A73E" w:rsidR="0011738D" w:rsidRPr="0011738D" w:rsidRDefault="0011738D" w:rsidP="001173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cs-CZ"/>
        </w:rPr>
      </w:pPr>
      <w:r w:rsidRPr="0011738D">
        <w:rPr>
          <w:rFonts w:ascii="Arial" w:eastAsia="Times New Roman" w:hAnsi="Arial" w:cs="Arial"/>
          <w:sz w:val="26"/>
          <w:szCs w:val="26"/>
          <w:lang w:eastAsia="cs-CZ"/>
        </w:rPr>
        <w:t xml:space="preserve">  Žáci a zaměstnanci školy (i další osoby pohybující se ve</w:t>
      </w:r>
      <w:r w:rsidR="00486766">
        <w:rPr>
          <w:rFonts w:ascii="Arial" w:eastAsia="Times New Roman" w:hAnsi="Arial" w:cs="Arial"/>
          <w:sz w:val="26"/>
          <w:szCs w:val="26"/>
          <w:lang w:eastAsia="cs-CZ"/>
        </w:rPr>
        <w:t xml:space="preserve"> </w:t>
      </w:r>
      <w:r w:rsidRPr="0011738D">
        <w:rPr>
          <w:rFonts w:ascii="Arial" w:eastAsia="Times New Roman" w:hAnsi="Arial" w:cs="Arial"/>
          <w:sz w:val="26"/>
          <w:szCs w:val="26"/>
          <w:lang w:eastAsia="cs-CZ"/>
        </w:rPr>
        <w:t xml:space="preserve">škole) mají </w:t>
      </w:r>
      <w:r w:rsidR="00486766">
        <w:rPr>
          <w:rFonts w:ascii="Arial" w:eastAsia="Times New Roman" w:hAnsi="Arial" w:cs="Arial"/>
          <w:sz w:val="26"/>
          <w:szCs w:val="26"/>
          <w:lang w:eastAsia="cs-CZ"/>
        </w:rPr>
        <w:t>p</w:t>
      </w:r>
      <w:r w:rsidRPr="0011738D">
        <w:rPr>
          <w:rFonts w:ascii="Arial" w:eastAsia="Times New Roman" w:hAnsi="Arial" w:cs="Arial"/>
          <w:sz w:val="26"/>
          <w:szCs w:val="26"/>
          <w:lang w:eastAsia="cs-CZ"/>
        </w:rPr>
        <w:t>ovinnost nosit roušky po celou dobu pobytu ve škole. Je-li nezbytné, aby žáci při výuce viděli na ústa učitele, je možné ochranu nosu a úst výjimečně nahradit ochranným štítem, pokud je dodržena vzdálenost alespoň 2 metry od všech osob.</w:t>
      </w:r>
    </w:p>
    <w:p w14:paraId="5CE47D52" w14:textId="10FF075E" w:rsidR="0011738D" w:rsidRPr="0011738D" w:rsidRDefault="0011738D" w:rsidP="001173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cs-CZ"/>
        </w:rPr>
      </w:pPr>
      <w:r w:rsidRPr="0011738D">
        <w:rPr>
          <w:rFonts w:ascii="Arial" w:eastAsia="Times New Roman" w:hAnsi="Arial" w:cs="Arial"/>
          <w:sz w:val="26"/>
          <w:szCs w:val="26"/>
          <w:lang w:eastAsia="cs-CZ"/>
        </w:rPr>
        <w:t xml:space="preserve"> </w:t>
      </w:r>
    </w:p>
    <w:p w14:paraId="6027BB83" w14:textId="76B4B72A" w:rsidR="0011738D" w:rsidRPr="0011738D" w:rsidRDefault="0011738D" w:rsidP="001173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cs-CZ"/>
        </w:rPr>
      </w:pPr>
      <w:r w:rsidRPr="0011738D">
        <w:rPr>
          <w:rFonts w:ascii="Arial" w:eastAsia="Times New Roman" w:hAnsi="Arial" w:cs="Arial"/>
          <w:sz w:val="26"/>
          <w:szCs w:val="26"/>
          <w:lang w:eastAsia="cs-CZ"/>
        </w:rPr>
        <w:t xml:space="preserve">  Vstup třetích osob (mimo žáky a zaměstnance) do prostor školy je obecně možný jen v důvodných případech za přijetí režimových opatření minimalizujících styk s žáky.</w:t>
      </w:r>
      <w:r>
        <w:rPr>
          <w:rFonts w:ascii="Arial" w:eastAsia="Times New Roman" w:hAnsi="Arial" w:cs="Arial"/>
          <w:sz w:val="26"/>
          <w:szCs w:val="26"/>
          <w:lang w:eastAsia="cs-CZ"/>
        </w:rPr>
        <w:t xml:space="preserve"> </w:t>
      </w:r>
      <w:r w:rsidRPr="0011738D">
        <w:rPr>
          <w:rFonts w:ascii="Arial" w:eastAsia="Times New Roman" w:hAnsi="Arial" w:cs="Arial"/>
          <w:sz w:val="26"/>
          <w:szCs w:val="26"/>
          <w:lang w:eastAsia="cs-CZ"/>
        </w:rPr>
        <w:t xml:space="preserve">Příkladem třetích osob mohou být například zákonní zástupci nezletilých žáků, členové zkušebních komisí, </w:t>
      </w:r>
    </w:p>
    <w:p w14:paraId="61FD84F2" w14:textId="0533EC37" w:rsidR="0011738D" w:rsidRDefault="0011738D" w:rsidP="001173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cs-CZ"/>
        </w:rPr>
      </w:pPr>
      <w:r w:rsidRPr="0011738D">
        <w:rPr>
          <w:rFonts w:ascii="Arial" w:eastAsia="Times New Roman" w:hAnsi="Arial" w:cs="Arial"/>
          <w:sz w:val="26"/>
          <w:szCs w:val="26"/>
          <w:lang w:eastAsia="cs-CZ"/>
        </w:rPr>
        <w:t>kontrolní orgány (např. ČŠI), pracovníci školského poradenského zařízení, krajské hygienické stanice, osoby zajišťující zásobování, případně další nezbytné služby.</w:t>
      </w:r>
    </w:p>
    <w:p w14:paraId="33F9A2AB" w14:textId="0AE245CD" w:rsidR="00486766" w:rsidRDefault="00486766" w:rsidP="001173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cs-CZ"/>
        </w:rPr>
      </w:pPr>
    </w:p>
    <w:p w14:paraId="259C8E7C" w14:textId="79580F52" w:rsidR="00486766" w:rsidRPr="00486766" w:rsidRDefault="00486766" w:rsidP="0011738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6"/>
          <w:szCs w:val="26"/>
          <w:lang w:eastAsia="cs-CZ"/>
        </w:rPr>
      </w:pPr>
      <w:r w:rsidRPr="00486766">
        <w:rPr>
          <w:rFonts w:ascii="Arial" w:eastAsia="Times New Roman" w:hAnsi="Arial" w:cs="Arial"/>
          <w:i/>
          <w:iCs/>
          <w:sz w:val="26"/>
          <w:szCs w:val="26"/>
          <w:lang w:eastAsia="cs-CZ"/>
        </w:rPr>
        <w:t>Ministerstvo školství, mládeže a tělovýchovy</w:t>
      </w:r>
    </w:p>
    <w:p w14:paraId="4250A4DD" w14:textId="38ECBAE9" w:rsidR="00486766" w:rsidRPr="0011738D" w:rsidRDefault="00486766" w:rsidP="0011738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6"/>
          <w:szCs w:val="26"/>
          <w:lang w:eastAsia="cs-CZ"/>
        </w:rPr>
      </w:pPr>
      <w:r w:rsidRPr="00486766">
        <w:rPr>
          <w:rFonts w:ascii="Arial" w:eastAsia="Times New Roman" w:hAnsi="Arial" w:cs="Arial"/>
          <w:i/>
          <w:iCs/>
          <w:sz w:val="26"/>
          <w:szCs w:val="26"/>
          <w:lang w:eastAsia="cs-CZ"/>
        </w:rPr>
        <w:t>Poznámky zvýrazněným písmem - Šárka Brychová, ředitelka školy</w:t>
      </w:r>
    </w:p>
    <w:p w14:paraId="18B05460" w14:textId="77777777" w:rsidR="0011738D" w:rsidRDefault="0011738D"/>
    <w:sectPr w:rsidR="00117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8A5"/>
    <w:rsid w:val="000778A5"/>
    <w:rsid w:val="0011738D"/>
    <w:rsid w:val="00486766"/>
    <w:rsid w:val="00B10DDF"/>
    <w:rsid w:val="00E8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EAEEE"/>
  <w15:chartTrackingRefBased/>
  <w15:docId w15:val="{1E2E1330-3143-4DDA-B189-8B7FCD73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98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</dc:creator>
  <cp:keywords/>
  <dc:description/>
  <cp:lastModifiedBy>Šárka</cp:lastModifiedBy>
  <cp:revision>3</cp:revision>
  <dcterms:created xsi:type="dcterms:W3CDTF">2020-11-20T21:09:00Z</dcterms:created>
  <dcterms:modified xsi:type="dcterms:W3CDTF">2020-11-20T21:42:00Z</dcterms:modified>
</cp:coreProperties>
</file>